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03545D">
        <w:rPr>
          <w:rFonts w:ascii="Arial" w:hAnsi="Arial" w:cs="Arial"/>
          <w:b/>
          <w:bCs/>
          <w:sz w:val="24"/>
          <w:szCs w:val="24"/>
        </w:rPr>
        <w:t>#1</w:t>
      </w:r>
      <w:r w:rsidR="0076677F" w:rsidRPr="0003545D">
        <w:rPr>
          <w:rFonts w:ascii="Arial" w:hAnsi="Arial" w:cs="Arial"/>
          <w:b/>
          <w:bCs/>
          <w:sz w:val="24"/>
          <w:szCs w:val="24"/>
        </w:rPr>
        <w:t>5</w:t>
      </w:r>
      <w:r w:rsidR="00CC48BB" w:rsidRPr="0003545D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77771" w:rsidRPr="00B77771">
        <w:rPr>
          <w:rFonts w:ascii="Arial" w:hAnsi="Arial" w:cs="Arial"/>
          <w:b/>
          <w:bCs/>
          <w:i/>
          <w:sz w:val="28"/>
          <w:szCs w:val="24"/>
        </w:rPr>
        <w:t>S2-2310569</w:t>
      </w:r>
    </w:p>
    <w:p w:rsidR="00463675" w:rsidRPr="000F4E43" w:rsidRDefault="0003545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3C0D"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2D3C33" w:rsidRPr="00263C0D">
        <w:rPr>
          <w:rFonts w:ascii="Arial" w:eastAsia="Arial Unicode MS" w:hAnsi="Arial" w:cs="Arial"/>
          <w:b/>
          <w:bCs/>
          <w:sz w:val="24"/>
        </w:rPr>
        <w:t xml:space="preserve">, </w:t>
      </w:r>
      <w:r w:rsidRPr="00263C0D">
        <w:rPr>
          <w:rFonts w:ascii="Arial" w:eastAsia="Arial Unicode MS" w:hAnsi="Arial" w:cs="Arial" w:hint="eastAsia"/>
          <w:b/>
          <w:bCs/>
          <w:sz w:val="24"/>
          <w:lang w:eastAsia="zh-CN"/>
        </w:rPr>
        <w:t>China</w:t>
      </w:r>
      <w:r w:rsidR="002D3C33" w:rsidRPr="00263C0D">
        <w:rPr>
          <w:rFonts w:ascii="Arial" w:eastAsia="Arial Unicode MS" w:hAnsi="Arial" w:cs="Arial"/>
          <w:b/>
          <w:bCs/>
          <w:sz w:val="24"/>
        </w:rPr>
        <w:t xml:space="preserve">, </w:t>
      </w:r>
      <w:r w:rsidRPr="00263C0D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2D3C33" w:rsidRPr="00263C0D">
        <w:rPr>
          <w:rFonts w:ascii="Arial" w:eastAsia="Arial Unicode MS" w:hAnsi="Arial" w:cs="Arial"/>
          <w:b/>
          <w:bCs/>
          <w:sz w:val="24"/>
        </w:rPr>
        <w:t xml:space="preserve"> </w:t>
      </w:r>
      <w:r w:rsidRPr="00263C0D">
        <w:rPr>
          <w:rFonts w:ascii="Arial" w:eastAsia="Arial Unicode MS" w:hAnsi="Arial" w:cs="Arial"/>
          <w:b/>
          <w:bCs/>
          <w:sz w:val="24"/>
        </w:rPr>
        <w:t>09</w:t>
      </w:r>
      <w:r w:rsidR="002D3C33" w:rsidRPr="00263C0D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263C0D">
        <w:rPr>
          <w:rFonts w:ascii="Arial" w:eastAsia="Arial Unicode MS" w:hAnsi="Arial" w:cs="Arial"/>
          <w:b/>
          <w:bCs/>
          <w:sz w:val="24"/>
        </w:rPr>
        <w:t>13</w:t>
      </w:r>
      <w:r w:rsidR="002D3C33" w:rsidRPr="00263C0D">
        <w:rPr>
          <w:rFonts w:ascii="Arial" w:eastAsia="Arial Unicode MS" w:hAnsi="Arial" w:cs="Arial"/>
          <w:b/>
          <w:bCs/>
          <w:sz w:val="24"/>
        </w:rPr>
        <w:t>,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EF64D2" w:rsidRPr="00EF64D2">
        <w:rPr>
          <w:color w:val="000000"/>
        </w:rPr>
        <w:t>LS reply on scope of LCS-SS message transferred via the LCS-UP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F767B6" w:rsidRPr="00192575">
        <w:rPr>
          <w:color w:val="000000"/>
        </w:rPr>
        <w:t>C1-236453</w:t>
      </w:r>
      <w:r w:rsidR="00755E7C">
        <w:rPr>
          <w:color w:val="000000"/>
        </w:rPr>
        <w:t xml:space="preserve"> </w:t>
      </w:r>
      <w:r w:rsidR="00755E7C">
        <w:rPr>
          <w:color w:val="000000"/>
          <w:lang w:eastAsia="zh-CN"/>
        </w:rPr>
        <w:t>(</w:t>
      </w:r>
      <w:r w:rsidR="00755E7C" w:rsidRPr="00755E7C">
        <w:rPr>
          <w:color w:val="000000"/>
        </w:rPr>
        <w:t>S2-2310092</w:t>
      </w:r>
      <w:r w:rsidRPr="00192575">
        <w:rPr>
          <w:color w:val="000000"/>
        </w:rPr>
        <w:t xml:space="preserve">) </w:t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E1E64">
        <w:rPr>
          <w:rFonts w:hint="eastAsia"/>
          <w:lang w:eastAsia="zh-CN"/>
        </w:rPr>
        <w:t>Rel-</w:t>
      </w:r>
      <w:r w:rsidR="00B23977" w:rsidRPr="006932A2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304E2" w:rsidRPr="00310BA1">
        <w:rPr>
          <w:color w:val="000000"/>
        </w:rPr>
        <w:t>5</w:t>
      </w:r>
      <w:r w:rsidR="008304E2" w:rsidRPr="00310BA1">
        <w:rPr>
          <w:rFonts w:hint="eastAsia"/>
          <w:color w:val="000000"/>
          <w:lang w:eastAsia="zh-CN"/>
        </w:rPr>
        <w:t>G_</w:t>
      </w:r>
      <w:r w:rsidR="008304E2" w:rsidRPr="00310BA1">
        <w:rPr>
          <w:color w:val="000000"/>
        </w:rPr>
        <w:t>eLCS_Ph3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6645FE">
        <w:t>CT</w:t>
      </w:r>
      <w:r w:rsidR="00FC4947" w:rsidRPr="006645FE">
        <w:t>1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C1839">
        <w:t>CT4</w:t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6C16" w:rsidRPr="00AC1839">
        <w:rPr>
          <w:b w:val="0"/>
          <w:bCs/>
          <w:lang w:eastAsia="zh-CN"/>
        </w:rPr>
        <w:t>Guanglei</w:t>
      </w:r>
      <w:r w:rsidR="00E00CDE" w:rsidRPr="00AC1839">
        <w:rPr>
          <w:b w:val="0"/>
          <w:bCs/>
          <w:lang w:eastAsia="zh-CN"/>
        </w:rPr>
        <w:t xml:space="preserve">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42E3" w:rsidRPr="001F3D84">
        <w:rPr>
          <w:b w:val="0"/>
          <w:bCs/>
        </w:rPr>
        <w:t>liguanglei3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F7991">
        <w:rPr>
          <w:rFonts w:hint="eastAsia"/>
          <w:lang w:eastAsia="zh-CN"/>
        </w:rPr>
        <w:t>CR</w:t>
      </w:r>
      <w:r w:rsidR="00BE4239">
        <w:t xml:space="preserve"> </w:t>
      </w:r>
      <w:r w:rsidRPr="00A2080A">
        <w:rPr>
          <w:color w:val="000000"/>
        </w:rPr>
        <w:t xml:space="preserve"> </w:t>
      </w:r>
      <w:r w:rsidR="00AD0AAB" w:rsidRPr="00A2080A">
        <w:rPr>
          <w:color w:val="000000"/>
        </w:rPr>
        <w:t>0448</w:t>
      </w:r>
      <w:bookmarkStart w:id="0" w:name="_GoBack"/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4000C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CT1 asking the following question:</w:t>
      </w:r>
    </w:p>
    <w:p w:rsidR="00723BA3" w:rsidRDefault="00723B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3BA3" w:rsidTr="00723BA3">
        <w:tc>
          <w:tcPr>
            <w:tcW w:w="9629" w:type="dxa"/>
          </w:tcPr>
          <w:p w:rsidR="00723BA3" w:rsidRPr="00EC537E" w:rsidRDefault="00723BA3" w:rsidP="00723BA3">
            <w:pPr>
              <w:rPr>
                <w:rFonts w:ascii="Arial" w:hAnsi="Arial" w:cs="Arial"/>
                <w:i/>
              </w:rPr>
            </w:pPr>
            <w:r w:rsidRPr="00EC537E">
              <w:rPr>
                <w:rFonts w:ascii="Arial" w:hAnsi="Arial" w:cs="Arial"/>
                <w:i/>
              </w:rPr>
              <w:t>CT1 has been discussing the LCS user plane protocol to transfer LCS supplementary service (LCS-SS) messages in stage 3 specifications.</w:t>
            </w:r>
          </w:p>
          <w:p w:rsidR="00723BA3" w:rsidRPr="00EC537E" w:rsidRDefault="00723BA3" w:rsidP="00723BA3">
            <w:pPr>
              <w:rPr>
                <w:rFonts w:ascii="Arial" w:hAnsi="Arial" w:cs="Arial"/>
                <w:i/>
              </w:rPr>
            </w:pPr>
          </w:p>
          <w:p w:rsidR="00723BA3" w:rsidRPr="00EC537E" w:rsidRDefault="00723BA3" w:rsidP="00723BA3">
            <w:pPr>
              <w:rPr>
                <w:rFonts w:ascii="Arial" w:hAnsi="Arial" w:cs="Arial"/>
                <w:i/>
              </w:rPr>
            </w:pPr>
            <w:r w:rsidRPr="00EC537E">
              <w:rPr>
                <w:rFonts w:ascii="Arial" w:hAnsi="Arial" w:cs="Arial"/>
                <w:i/>
              </w:rPr>
              <w:t>Currently, different messages (e.g., MO-LR, event reporting, location privacy setting) can be encapsulated in the LCS-SS message. As per the statement in clause 5.10 of TS 23.273, the LCS-SS messages and LPP messages can be transferred via the user plane. However, only the event reporting message is stated in clause 6.18 of TS 23.273.</w:t>
            </w:r>
          </w:p>
          <w:p w:rsidR="00723BA3" w:rsidRPr="00EC537E" w:rsidRDefault="00723BA3" w:rsidP="00723BA3">
            <w:pPr>
              <w:rPr>
                <w:rFonts w:ascii="Arial" w:hAnsi="Arial" w:cs="Arial"/>
                <w:i/>
              </w:rPr>
            </w:pPr>
          </w:p>
          <w:p w:rsidR="00723BA3" w:rsidRPr="00723BA3" w:rsidRDefault="00723BA3" w:rsidP="00723BA3">
            <w:pPr>
              <w:rPr>
                <w:rFonts w:ascii="Arial" w:hAnsi="Arial" w:cs="Arial"/>
              </w:rPr>
            </w:pPr>
            <w:r w:rsidRPr="00EC537E">
              <w:rPr>
                <w:rFonts w:ascii="Arial" w:hAnsi="Arial" w:cs="Arial"/>
                <w:i/>
              </w:rPr>
              <w:t>CT1 would like to ask SA2 to confirm the scope of LCS-SS messages transferred via the user plane.</w:t>
            </w:r>
          </w:p>
        </w:tc>
      </w:tr>
    </w:tbl>
    <w:p w:rsidR="004000C4" w:rsidRDefault="004000C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BA3" w:rsidRDefault="00BE393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scope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</w:t>
      </w:r>
      <w:r w:rsidR="003B3583" w:rsidRPr="003B3583">
        <w:rPr>
          <w:rFonts w:ascii="Arial" w:hAnsi="Arial" w:cs="Arial"/>
          <w:lang w:eastAsia="zh-CN"/>
        </w:rPr>
        <w:t>LCS-SS messages transferred via the user plane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5B407D">
        <w:rPr>
          <w:rFonts w:ascii="Arial" w:hAnsi="Arial" w:cs="Arial" w:hint="eastAsia"/>
          <w:lang w:eastAsia="zh-CN"/>
        </w:rPr>
        <w:t>S</w:t>
      </w:r>
      <w:r w:rsidR="005B407D">
        <w:rPr>
          <w:rFonts w:ascii="Arial" w:hAnsi="Arial" w:cs="Arial"/>
          <w:lang w:eastAsia="zh-CN"/>
        </w:rPr>
        <w:t>A2</w:t>
      </w:r>
      <w:r w:rsidR="005B54D6">
        <w:rPr>
          <w:rFonts w:ascii="Arial" w:hAnsi="Arial" w:cs="Arial"/>
          <w:lang w:eastAsia="zh-CN"/>
        </w:rPr>
        <w:t xml:space="preserve"> confirms only </w:t>
      </w:r>
      <w:r w:rsidR="00FA0253" w:rsidRPr="00FA0253">
        <w:rPr>
          <w:rFonts w:ascii="Arial" w:hAnsi="Arial" w:cs="Arial"/>
          <w:lang w:eastAsia="zh-CN"/>
        </w:rPr>
        <w:t>event reporting</w:t>
      </w:r>
      <w:r w:rsidR="00FA0253">
        <w:rPr>
          <w:rFonts w:ascii="Arial" w:hAnsi="Arial" w:cs="Arial"/>
          <w:lang w:eastAsia="zh-CN"/>
        </w:rPr>
        <w:t xml:space="preserve"> is </w:t>
      </w:r>
      <w:r w:rsidR="00591F40">
        <w:rPr>
          <w:rFonts w:ascii="Arial" w:hAnsi="Arial" w:cs="Arial"/>
          <w:lang w:eastAsia="zh-CN"/>
        </w:rPr>
        <w:t xml:space="preserve">to be </w:t>
      </w:r>
      <w:r w:rsidR="00591F40" w:rsidRPr="00ED1E12">
        <w:rPr>
          <w:rFonts w:ascii="Arial" w:hAnsi="Arial" w:cs="Arial"/>
        </w:rPr>
        <w:t>encapsulated in the LCS-SS message</w:t>
      </w:r>
      <w:r w:rsidR="00ED1E12">
        <w:rPr>
          <w:rFonts w:ascii="Arial" w:hAnsi="Arial" w:cs="Arial"/>
        </w:rPr>
        <w:t xml:space="preserve"> and </w:t>
      </w:r>
      <w:r w:rsidR="00EC1939">
        <w:rPr>
          <w:rFonts w:ascii="Arial" w:hAnsi="Arial" w:cs="Arial"/>
        </w:rPr>
        <w:t>transferred</w:t>
      </w:r>
      <w:r w:rsidR="00ED1E12">
        <w:rPr>
          <w:rFonts w:ascii="Arial" w:hAnsi="Arial" w:cs="Arial"/>
        </w:rPr>
        <w:t xml:space="preserve"> </w:t>
      </w:r>
      <w:r w:rsidR="00961195">
        <w:rPr>
          <w:rFonts w:ascii="Arial" w:hAnsi="Arial" w:cs="Arial"/>
        </w:rPr>
        <w:t>via the user plane.</w:t>
      </w:r>
      <w:r w:rsidR="00973478">
        <w:rPr>
          <w:rFonts w:ascii="Arial" w:hAnsi="Arial" w:cs="Arial"/>
        </w:rPr>
        <w:t xml:space="preserve"> </w:t>
      </w:r>
      <w:r w:rsidR="00BC09C2">
        <w:rPr>
          <w:rFonts w:ascii="Arial" w:hAnsi="Arial" w:cs="Arial"/>
        </w:rPr>
        <w:t xml:space="preserve">The </w:t>
      </w:r>
      <w:r w:rsidR="00756B18">
        <w:rPr>
          <w:rFonts w:ascii="Arial" w:hAnsi="Arial" w:cs="Arial"/>
        </w:rPr>
        <w:t xml:space="preserve">attached CR has </w:t>
      </w:r>
      <w:r w:rsidR="002A7F6D">
        <w:rPr>
          <w:rFonts w:ascii="Arial" w:hAnsi="Arial" w:cs="Arial"/>
        </w:rPr>
        <w:t>corrected</w:t>
      </w:r>
      <w:r w:rsidR="0070063B">
        <w:rPr>
          <w:rFonts w:ascii="Arial" w:hAnsi="Arial" w:cs="Arial"/>
        </w:rPr>
        <w:t xml:space="preserve"> the </w:t>
      </w:r>
      <w:r w:rsidR="00B02EFA">
        <w:rPr>
          <w:rFonts w:ascii="Arial" w:hAnsi="Arial" w:cs="Arial"/>
        </w:rPr>
        <w:t>misalignment.</w:t>
      </w:r>
    </w:p>
    <w:p w:rsidR="00C87D0B" w:rsidRPr="006F1194" w:rsidRDefault="00C87D0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AE5" w:rsidRPr="00805952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EA3533">
        <w:rPr>
          <w:rFonts w:ascii="Arial" w:hAnsi="Arial" w:cs="Arial" w:hint="eastAsia"/>
          <w:color w:val="000000"/>
          <w:lang w:eastAsia="zh-CN"/>
        </w:rPr>
        <w:t>kindly</w:t>
      </w:r>
      <w:r w:rsidR="00EA3533">
        <w:rPr>
          <w:rFonts w:ascii="Arial" w:hAnsi="Arial" w:cs="Arial"/>
          <w:color w:val="000000"/>
        </w:rPr>
        <w:t xml:space="preserve"> </w:t>
      </w:r>
      <w:r w:rsidRPr="004727C2">
        <w:rPr>
          <w:rFonts w:ascii="Arial" w:hAnsi="Arial" w:cs="Arial"/>
          <w:color w:val="000000"/>
        </w:rPr>
        <w:t>a</w:t>
      </w:r>
      <w:r w:rsidRPr="00580FBB">
        <w:rPr>
          <w:rFonts w:ascii="Arial" w:hAnsi="Arial" w:cs="Arial"/>
          <w:color w:val="000000"/>
        </w:rPr>
        <w:t xml:space="preserve">sks </w:t>
      </w:r>
      <w:r w:rsidR="00DC7618" w:rsidRPr="00580FBB">
        <w:rPr>
          <w:rFonts w:ascii="Arial" w:hAnsi="Arial" w:cs="Arial"/>
          <w:color w:val="000000"/>
        </w:rPr>
        <w:t xml:space="preserve">CT1 </w:t>
      </w:r>
      <w:r w:rsidR="00771DCA">
        <w:rPr>
          <w:rFonts w:ascii="Arial" w:hAnsi="Arial" w:cs="Arial"/>
          <w:color w:val="000000"/>
        </w:rPr>
        <w:t xml:space="preserve">to </w:t>
      </w:r>
      <w:r w:rsidR="00DC7618" w:rsidRPr="00580FBB">
        <w:rPr>
          <w:rFonts w:ascii="Arial" w:hAnsi="Arial" w:cs="Arial"/>
          <w:color w:val="000000"/>
        </w:rPr>
        <w:t xml:space="preserve">take </w:t>
      </w:r>
      <w:r w:rsidR="00F85990" w:rsidRPr="00580FBB">
        <w:rPr>
          <w:rFonts w:ascii="Arial" w:hAnsi="Arial" w:cs="Arial"/>
          <w:color w:val="000000"/>
        </w:rPr>
        <w:t>above information</w:t>
      </w:r>
      <w:r w:rsidR="00C51C22" w:rsidRPr="00580FBB">
        <w:rPr>
          <w:rFonts w:ascii="Arial" w:hAnsi="Arial" w:cs="Arial"/>
          <w:color w:val="000000"/>
        </w:rPr>
        <w:t xml:space="preserve"> into consideration</w:t>
      </w:r>
      <w:r w:rsidR="00730432" w:rsidRPr="00580FBB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Pr="00F466C2">
        <w:rPr>
          <w:rFonts w:ascii="Arial" w:hAnsi="Arial" w:cs="Arial"/>
          <w:bCs/>
        </w:rPr>
        <w:t>1</w:t>
      </w:r>
      <w:r w:rsidR="00FE3D4A" w:rsidRPr="00F466C2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F466C2" w:rsidRDefault="00F466C2" w:rsidP="00F466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089A">
        <w:rPr>
          <w:rFonts w:ascii="Arial" w:hAnsi="Arial" w:cs="Arial"/>
          <w:bCs/>
        </w:rPr>
        <w:t xml:space="preserve">TSG-SA2 </w:t>
      </w:r>
      <w:r w:rsidRPr="00254422">
        <w:rPr>
          <w:rFonts w:ascii="Arial" w:hAnsi="Arial" w:cs="Arial"/>
          <w:bCs/>
        </w:rPr>
        <w:t>Ad Hoc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January</w:t>
      </w:r>
      <w:r>
        <w:rPr>
          <w:rFonts w:ascii="Arial" w:hAnsi="Arial" w:cs="Arial"/>
          <w:bCs/>
        </w:rPr>
        <w:t xml:space="preserve"> 22</w:t>
      </w:r>
      <w:r w:rsidRPr="005A2AD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5A2AD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Pr="00E65595">
        <w:rPr>
          <w:rFonts w:ascii="Arial" w:hAnsi="Arial" w:cs="Arial" w:hint="eastAsia"/>
          <w:bCs/>
          <w:lang w:eastAsia="zh-CN"/>
        </w:rPr>
        <w:t>Online</w:t>
      </w:r>
    </w:p>
    <w:p w:rsidR="00463675" w:rsidRPr="00F466C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466C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9C1" w:rsidRDefault="004949C1">
      <w:r>
        <w:separator/>
      </w:r>
    </w:p>
  </w:endnote>
  <w:endnote w:type="continuationSeparator" w:id="0">
    <w:p w:rsidR="004949C1" w:rsidRDefault="0049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9C1" w:rsidRDefault="004949C1">
      <w:r>
        <w:separator/>
      </w:r>
    </w:p>
  </w:footnote>
  <w:footnote w:type="continuationSeparator" w:id="0">
    <w:p w:rsidR="004949C1" w:rsidRDefault="00494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446A"/>
    <w:rsid w:val="00030AAE"/>
    <w:rsid w:val="0003545D"/>
    <w:rsid w:val="00051868"/>
    <w:rsid w:val="000534DD"/>
    <w:rsid w:val="0005456E"/>
    <w:rsid w:val="00076BB0"/>
    <w:rsid w:val="00077A85"/>
    <w:rsid w:val="000A1FC4"/>
    <w:rsid w:val="000C3E76"/>
    <w:rsid w:val="000E7FEC"/>
    <w:rsid w:val="000F08AB"/>
    <w:rsid w:val="000F4E43"/>
    <w:rsid w:val="00101DC4"/>
    <w:rsid w:val="001048E9"/>
    <w:rsid w:val="00130D6F"/>
    <w:rsid w:val="0013390F"/>
    <w:rsid w:val="001404A4"/>
    <w:rsid w:val="00144B78"/>
    <w:rsid w:val="00156C16"/>
    <w:rsid w:val="00172AE5"/>
    <w:rsid w:val="00175A43"/>
    <w:rsid w:val="00175C86"/>
    <w:rsid w:val="00192575"/>
    <w:rsid w:val="0019277B"/>
    <w:rsid w:val="001A31C6"/>
    <w:rsid w:val="001B7D2E"/>
    <w:rsid w:val="001B7D46"/>
    <w:rsid w:val="001C1B1A"/>
    <w:rsid w:val="001C25DA"/>
    <w:rsid w:val="001D71CA"/>
    <w:rsid w:val="001F3D84"/>
    <w:rsid w:val="001F7943"/>
    <w:rsid w:val="0022103D"/>
    <w:rsid w:val="00223ED5"/>
    <w:rsid w:val="00243599"/>
    <w:rsid w:val="00246B9C"/>
    <w:rsid w:val="00263C0D"/>
    <w:rsid w:val="00264A7F"/>
    <w:rsid w:val="002A7F6D"/>
    <w:rsid w:val="002B149A"/>
    <w:rsid w:val="002D3C33"/>
    <w:rsid w:val="003007F7"/>
    <w:rsid w:val="00305AD7"/>
    <w:rsid w:val="00310BA1"/>
    <w:rsid w:val="00324937"/>
    <w:rsid w:val="00342CFE"/>
    <w:rsid w:val="00344778"/>
    <w:rsid w:val="003801B5"/>
    <w:rsid w:val="003856A3"/>
    <w:rsid w:val="00387EBE"/>
    <w:rsid w:val="003A0F66"/>
    <w:rsid w:val="003A1ECC"/>
    <w:rsid w:val="003B3583"/>
    <w:rsid w:val="003C6ED3"/>
    <w:rsid w:val="003C7CBC"/>
    <w:rsid w:val="003D4891"/>
    <w:rsid w:val="003D516B"/>
    <w:rsid w:val="004000C4"/>
    <w:rsid w:val="00416573"/>
    <w:rsid w:val="004330B0"/>
    <w:rsid w:val="0045420C"/>
    <w:rsid w:val="004618E5"/>
    <w:rsid w:val="00463675"/>
    <w:rsid w:val="004727C2"/>
    <w:rsid w:val="00477B8F"/>
    <w:rsid w:val="00481132"/>
    <w:rsid w:val="00484958"/>
    <w:rsid w:val="00485E0B"/>
    <w:rsid w:val="0049341F"/>
    <w:rsid w:val="004949C1"/>
    <w:rsid w:val="004A31B6"/>
    <w:rsid w:val="004C2AEF"/>
    <w:rsid w:val="004C6AB0"/>
    <w:rsid w:val="004E15BE"/>
    <w:rsid w:val="004E592D"/>
    <w:rsid w:val="004E7F6A"/>
    <w:rsid w:val="004F4A64"/>
    <w:rsid w:val="00563B37"/>
    <w:rsid w:val="00574CB5"/>
    <w:rsid w:val="00580FBB"/>
    <w:rsid w:val="00584B08"/>
    <w:rsid w:val="00586194"/>
    <w:rsid w:val="005918EF"/>
    <w:rsid w:val="00591F40"/>
    <w:rsid w:val="00595688"/>
    <w:rsid w:val="005A00EA"/>
    <w:rsid w:val="005A6EBE"/>
    <w:rsid w:val="005B407D"/>
    <w:rsid w:val="005B54D6"/>
    <w:rsid w:val="005C38C8"/>
    <w:rsid w:val="005F4513"/>
    <w:rsid w:val="00600780"/>
    <w:rsid w:val="00611C47"/>
    <w:rsid w:val="006532DA"/>
    <w:rsid w:val="006612FD"/>
    <w:rsid w:val="006645FE"/>
    <w:rsid w:val="006759EE"/>
    <w:rsid w:val="00682768"/>
    <w:rsid w:val="00686C29"/>
    <w:rsid w:val="006932A2"/>
    <w:rsid w:val="00693898"/>
    <w:rsid w:val="006A5949"/>
    <w:rsid w:val="006B389A"/>
    <w:rsid w:val="006C19CD"/>
    <w:rsid w:val="006C5B43"/>
    <w:rsid w:val="006C65D9"/>
    <w:rsid w:val="006D0D25"/>
    <w:rsid w:val="006E17FC"/>
    <w:rsid w:val="006E208A"/>
    <w:rsid w:val="006E2D9F"/>
    <w:rsid w:val="006F1194"/>
    <w:rsid w:val="006F1B00"/>
    <w:rsid w:val="0070063B"/>
    <w:rsid w:val="00703CAD"/>
    <w:rsid w:val="00704F00"/>
    <w:rsid w:val="007173A8"/>
    <w:rsid w:val="00723BA3"/>
    <w:rsid w:val="00726FC3"/>
    <w:rsid w:val="00730432"/>
    <w:rsid w:val="00741C17"/>
    <w:rsid w:val="0074309D"/>
    <w:rsid w:val="00750CAD"/>
    <w:rsid w:val="00750FCB"/>
    <w:rsid w:val="00751FF7"/>
    <w:rsid w:val="00752AD3"/>
    <w:rsid w:val="00755E7C"/>
    <w:rsid w:val="00756B18"/>
    <w:rsid w:val="0076677F"/>
    <w:rsid w:val="00771DCA"/>
    <w:rsid w:val="007A1FE0"/>
    <w:rsid w:val="007E1E64"/>
    <w:rsid w:val="007E229C"/>
    <w:rsid w:val="007E2F26"/>
    <w:rsid w:val="007F3EE4"/>
    <w:rsid w:val="00805952"/>
    <w:rsid w:val="00827222"/>
    <w:rsid w:val="008304E2"/>
    <w:rsid w:val="00834BD7"/>
    <w:rsid w:val="0084049C"/>
    <w:rsid w:val="00841710"/>
    <w:rsid w:val="00844354"/>
    <w:rsid w:val="0085215B"/>
    <w:rsid w:val="00854847"/>
    <w:rsid w:val="0086711C"/>
    <w:rsid w:val="008763AE"/>
    <w:rsid w:val="00892980"/>
    <w:rsid w:val="00895E01"/>
    <w:rsid w:val="008B2BBD"/>
    <w:rsid w:val="008C2107"/>
    <w:rsid w:val="008D6007"/>
    <w:rsid w:val="008F1776"/>
    <w:rsid w:val="00906004"/>
    <w:rsid w:val="00923E7C"/>
    <w:rsid w:val="00961195"/>
    <w:rsid w:val="00961FC4"/>
    <w:rsid w:val="009642E3"/>
    <w:rsid w:val="00973478"/>
    <w:rsid w:val="00996DAA"/>
    <w:rsid w:val="009B265F"/>
    <w:rsid w:val="009B349E"/>
    <w:rsid w:val="009D4F3B"/>
    <w:rsid w:val="009E5C6F"/>
    <w:rsid w:val="009E709E"/>
    <w:rsid w:val="009F76A3"/>
    <w:rsid w:val="009F7991"/>
    <w:rsid w:val="00A07FCE"/>
    <w:rsid w:val="00A12B04"/>
    <w:rsid w:val="00A2080A"/>
    <w:rsid w:val="00A332D8"/>
    <w:rsid w:val="00A40CCC"/>
    <w:rsid w:val="00A441B5"/>
    <w:rsid w:val="00A6507B"/>
    <w:rsid w:val="00A80196"/>
    <w:rsid w:val="00A97246"/>
    <w:rsid w:val="00AA3F43"/>
    <w:rsid w:val="00AB6EC3"/>
    <w:rsid w:val="00AC1839"/>
    <w:rsid w:val="00AC6962"/>
    <w:rsid w:val="00AD0AAB"/>
    <w:rsid w:val="00AE1BD2"/>
    <w:rsid w:val="00AF57EF"/>
    <w:rsid w:val="00AF5D18"/>
    <w:rsid w:val="00B02EFA"/>
    <w:rsid w:val="00B10016"/>
    <w:rsid w:val="00B21F04"/>
    <w:rsid w:val="00B23977"/>
    <w:rsid w:val="00B31FE9"/>
    <w:rsid w:val="00B76927"/>
    <w:rsid w:val="00B77771"/>
    <w:rsid w:val="00B81AA1"/>
    <w:rsid w:val="00B95190"/>
    <w:rsid w:val="00BB77FB"/>
    <w:rsid w:val="00BC09C2"/>
    <w:rsid w:val="00BD727C"/>
    <w:rsid w:val="00BE393A"/>
    <w:rsid w:val="00BE4239"/>
    <w:rsid w:val="00C04B5E"/>
    <w:rsid w:val="00C050F1"/>
    <w:rsid w:val="00C25B1D"/>
    <w:rsid w:val="00C33343"/>
    <w:rsid w:val="00C4081E"/>
    <w:rsid w:val="00C47105"/>
    <w:rsid w:val="00C51C22"/>
    <w:rsid w:val="00C55D6B"/>
    <w:rsid w:val="00C63217"/>
    <w:rsid w:val="00C66EB9"/>
    <w:rsid w:val="00C817B0"/>
    <w:rsid w:val="00C831C8"/>
    <w:rsid w:val="00C87D0B"/>
    <w:rsid w:val="00C9202D"/>
    <w:rsid w:val="00CA6FCD"/>
    <w:rsid w:val="00CB666D"/>
    <w:rsid w:val="00CC48BB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C7618"/>
    <w:rsid w:val="00DD5823"/>
    <w:rsid w:val="00DD788E"/>
    <w:rsid w:val="00DE24B5"/>
    <w:rsid w:val="00DF184D"/>
    <w:rsid w:val="00E00CDE"/>
    <w:rsid w:val="00E4038D"/>
    <w:rsid w:val="00E74294"/>
    <w:rsid w:val="00E87510"/>
    <w:rsid w:val="00EA3533"/>
    <w:rsid w:val="00EC13E9"/>
    <w:rsid w:val="00EC1939"/>
    <w:rsid w:val="00EC537E"/>
    <w:rsid w:val="00ED1E12"/>
    <w:rsid w:val="00EE3074"/>
    <w:rsid w:val="00EF64D2"/>
    <w:rsid w:val="00F03C71"/>
    <w:rsid w:val="00F248C0"/>
    <w:rsid w:val="00F25264"/>
    <w:rsid w:val="00F330DA"/>
    <w:rsid w:val="00F37397"/>
    <w:rsid w:val="00F466C2"/>
    <w:rsid w:val="00F508E2"/>
    <w:rsid w:val="00F50CFF"/>
    <w:rsid w:val="00F62570"/>
    <w:rsid w:val="00F71E4B"/>
    <w:rsid w:val="00F767B6"/>
    <w:rsid w:val="00F85990"/>
    <w:rsid w:val="00FA0253"/>
    <w:rsid w:val="00FB0D38"/>
    <w:rsid w:val="00FC2A0F"/>
    <w:rsid w:val="00FC4947"/>
    <w:rsid w:val="00FE3207"/>
    <w:rsid w:val="00FE3D4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DF75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1">
    <w:name w:val="Table Grid"/>
    <w:basedOn w:val="a1"/>
    <w:uiPriority w:val="59"/>
    <w:rsid w:val="00723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150</cp:revision>
  <cp:lastPrinted>2002-04-23T08:10:00Z</cp:lastPrinted>
  <dcterms:created xsi:type="dcterms:W3CDTF">2020-03-09T10:11:00Z</dcterms:created>
  <dcterms:modified xsi:type="dcterms:W3CDTF">2023-09-28T10:37:00Z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(3)2ryDKLUXpewAjIDjiXcSPYj4iUzRlYDTyIQ6dJ+gHImq4QwJOvlXyaV+LnW41S6bOlBRHiX6
SVAYVCMR4CEznIReGdIuLkGCRxW6F3MAUlkbePByF3lHnlQOI8PpuKapwN6KZMmD5qYciy/I
cY/BzCngskaPviqd/SX01NiTP3CtIwYM/wkFCtqrwSApjuvQDvCj9ivexp0sUuwFK0C8XhjV
8FmjXcXuE3Z+yaftCu</vt:lpwstr>
  </property>
  <property fmtid="{D5CDD505-2E9C-101B-9397-08002B2CF9AE}" pid="3" name="_2015_ms_pID_7253431">
    <vt:lpwstr>SUU6Bih1+ko83wvDV9XmZI9bPt/AM9qBhxACGX9/IV81FagFhZV/H/
7gd52q/rig9784DBLwE3fdryg7GsUGzt+tLX+UiS2nbSh0XCb+M1vlV+xiYa01h73bi0NhDI
jgAt3igyjoJFbJf4dIWQLt9m2WuHM+ODiu0a8hIDBJMyarDsHUB53I7yqZWiGwVYW1kqFaqZ
VWTgD3aSeawHKzHUeQB+oXm586tPIIdu1138</vt:lpwstr>
  </property>
  <property fmtid="{D5CDD505-2E9C-101B-9397-08002B2CF9AE}" pid="4" name="_2015_ms_pID_7253432">
    <vt:lpwstr>at35S7wbf8ahMV39nqMDMUg=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1695891077</vt:lpwstr>
  </property>
</Properties>
</file>